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D05E2">
      <w:pPr>
        <w:spacing w:before="388" w:line="210" w:lineRule="auto"/>
        <w:ind w:left="3874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公</w:t>
      </w:r>
      <w:r>
        <w:rPr>
          <w:rFonts w:ascii="方正小标宋简体" w:hAnsi="方正小标宋简体" w:eastAsia="方正小标宋简体" w:cs="方正小标宋简体"/>
          <w:spacing w:val="5"/>
          <w:sz w:val="43"/>
          <w:szCs w:val="43"/>
        </w:rPr>
        <w:t xml:space="preserve">    </w:t>
      </w:r>
      <w:r>
        <w:rPr>
          <w:rFonts w:ascii="方正小标宋简体" w:hAnsi="方正小标宋简体" w:eastAsia="方正小标宋简体" w:cs="方正小标宋简体"/>
          <w:sz w:val="43"/>
          <w:szCs w:val="43"/>
        </w:rPr>
        <w:t>示</w:t>
      </w:r>
    </w:p>
    <w:p w14:paraId="7FC26FD9">
      <w:pPr>
        <w:spacing w:line="272" w:lineRule="auto"/>
        <w:rPr>
          <w:rFonts w:ascii="Arial"/>
          <w:sz w:val="21"/>
        </w:rPr>
      </w:pPr>
    </w:p>
    <w:p w14:paraId="0C2E7707">
      <w:pPr>
        <w:spacing w:line="272" w:lineRule="auto"/>
        <w:rPr>
          <w:rFonts w:ascii="Arial"/>
          <w:sz w:val="21"/>
        </w:rPr>
      </w:pPr>
    </w:p>
    <w:p w14:paraId="394EAB60">
      <w:pPr>
        <w:pStyle w:val="2"/>
        <w:spacing w:before="101" w:line="365" w:lineRule="auto"/>
        <w:ind w:firstLine="63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根据《山东省人力资源和社会保障厅山东省教育厅关于评选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表彰山东省优秀教师的通知》（鲁人社字〔2024〕67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号）及济南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市教育局《关于做好山东省优秀教师评选推荐工作的通知》要求，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经个人报名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资格审查、民主推荐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经学校研究，拟推荐禚基娥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老师参加山东省优秀教师评选。</w:t>
      </w:r>
    </w:p>
    <w:p w14:paraId="018C8C8B">
      <w:pPr>
        <w:pStyle w:val="2"/>
        <w:spacing w:before="101" w:line="365" w:lineRule="auto"/>
        <w:ind w:firstLine="639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一、山东省优秀教师评选条件</w:t>
      </w:r>
    </w:p>
    <w:p w14:paraId="3DB28895">
      <w:pPr>
        <w:pStyle w:val="2"/>
        <w:spacing w:before="101" w:line="365" w:lineRule="auto"/>
        <w:ind w:firstLine="639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评选条件坚持以习近平新时代中国特色社会主义思想为指导，全面贯彻落实党的二十大精神，深刻领悟“两个确立”的决定性意义，增强“ 四个意识”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坚定“ 四个自信”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做到“两个 维护”,在思想上政治上行动上同党中央保持高度一致。深入贯彻 落实习近平总书记关于教育的重要论述，坚持党对教育事业的全面领导，认真贯彻执行党的教育方针，牢记为党育人、为国育才的初心使命，坚定扛牢“走在前，挑大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梁”的使命担当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深刻把握教育的政治属性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战略属性、民生属性，在教育工作岗位上作出突出贡献。具体条件如下：</w:t>
      </w:r>
    </w:p>
    <w:p w14:paraId="3CB1DCB9">
      <w:pPr>
        <w:pStyle w:val="2"/>
        <w:spacing w:before="101" w:line="365" w:lineRule="auto"/>
        <w:ind w:firstLine="639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7"/>
          <w:sz w:val="32"/>
          <w:szCs w:val="32"/>
        </w:rPr>
        <w:t>(一)理想信念坚定、弘道追求高远。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认真学习贯彻落实习近平新时代中国特色社会主义思想，全面贯彻党的教育方针，落实立德树人根本任务，忠诚热爱教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育事业，弘扬教育家精神，争做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-10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四有”好老师，坚持以德立身、以德立学、以德施教。把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思想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政治工作贯穿教育教学全过程，实现全程育人、全方位育人。弘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扬全人类共同价值，把握时代脉搏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9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以心系苍生的胸怀、开放包容的心态、弘文传道的追求，培养有文化自信、家国情怀、全球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视野、未来眼光的时代新人。</w:t>
      </w:r>
    </w:p>
    <w:p w14:paraId="0080F883">
      <w:pPr>
        <w:pStyle w:val="2"/>
        <w:spacing w:before="101" w:line="365" w:lineRule="auto"/>
        <w:ind w:firstLine="639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7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7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pacing w:val="7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7"/>
          <w:sz w:val="32"/>
          <w:szCs w:val="32"/>
        </w:rPr>
        <w:t>仁爱之心常怀、道德情操高尚。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以“捧着一颗心来，不带半根草去”的精神境界，甘为人梯，用爱浸润教书育人的全过程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尊重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关爱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成就每一个学生，让学生感受到温暖和信任、树立信心和勇气，“亲其师”而“信其道”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带头弘扬社会主义道德和中华传统美德，严爱相济、润己泽人，敬重学问、关爱学生，严于律己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为人师表，师德高尚。作风正派、廉洁奉公，无师德失范和违纪违法等问题，近五年师德考核均为合格及以上等次。</w:t>
      </w:r>
    </w:p>
    <w:p w14:paraId="42426B2E">
      <w:pPr>
        <w:pStyle w:val="2"/>
        <w:spacing w:before="101" w:line="365" w:lineRule="auto"/>
        <w:ind w:firstLine="63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7"/>
          <w:sz w:val="32"/>
          <w:szCs w:val="32"/>
        </w:rPr>
        <w:t>(三)躬耕态度笃定、育人智慧高超。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立志教育事业，积极投身教育强国、教育强省实践，爱岗敬业、传播知识、塑造新人。遵循教育规律，坚持正确办学方向，有深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刻的教育洞见、高超的教学艺术，做学生锤炼品格、学习知识、创新思维、奉献祖国的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引路人，坚持有教无类、因材施教，让学生都成长为有用之才。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基础教育领域：尊重学生身心发展规律，积极实施素质教育，积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极落实“双减”政策，围绕课标、教材、教法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等不断深化教学改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革，促进学生全面发展，夯实学生知识基础，激发学生崇尚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科学、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探索未知的兴趣，培养学生探索性、创新性思维品质，教书育人成效显著。职业教育领域：注重产教融合、校企合作，高质量完成课程讲授、实习实训指导、技能训练指导等教育教学任务，注重将新技术、新工艺、新规范、典型生产案例等纳入教学内容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在培养高素质技术技能人才方面取得突出贡献。高等教育领域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坚持以人才培养、科学研究、社会服务、文化传承创新、国际交流合作为己任，遵循教育规律和大学生成长规律，严谨治学、潜心问道，在培养造就拔尖创新人才方面业绩突出，起到示范引领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作用。</w:t>
      </w:r>
    </w:p>
    <w:p w14:paraId="767E7D27">
      <w:pPr>
        <w:pStyle w:val="2"/>
        <w:spacing w:before="45" w:line="353" w:lineRule="auto"/>
        <w:ind w:firstLine="710"/>
        <w:rPr>
          <w:rFonts w:hint="eastAsia" w:ascii="仿宋_GB2312" w:hAnsi="仿宋_GB2312" w:eastAsia="仿宋_GB2312" w:cs="仿宋_GB2312"/>
          <w:spacing w:val="9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6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spacing w:val="9"/>
          <w:sz w:val="32"/>
          <w:szCs w:val="32"/>
        </w:rPr>
        <w:t>四)坚守教学一线、教学贡献突出。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从事教学一线工作五年以上，中小学教师近五年平均课时量须达到省定最低课时量标准，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高校教授近五年应承担本(专)科教学任务且每年达到学校规定的教学工作量。切实履行教师岗位职责和义务，高质量地完成教育教学工作任务，努力推进教育教学改革创新，在教学改革、教材建设、实验(实训)室建设、提高教育教学质量等方面表现优秀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成绩显著。近五年年度考核均在合格及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以上等次且至少获得2次优秀等次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获得年度考核优秀等次多的教师优先推荐。</w:t>
      </w:r>
    </w:p>
    <w:p w14:paraId="77CCC72F">
      <w:pPr>
        <w:pStyle w:val="2"/>
        <w:spacing w:before="45" w:line="353" w:lineRule="auto"/>
        <w:ind w:firstLine="710"/>
        <w:rPr>
          <w:rFonts w:hint="eastAsia" w:ascii="黑体" w:hAnsi="黑体" w:eastAsia="黑体" w:cs="黑体"/>
          <w:spacing w:val="9"/>
          <w:sz w:val="32"/>
          <w:szCs w:val="32"/>
        </w:rPr>
      </w:pPr>
      <w:r>
        <w:rPr>
          <w:rFonts w:hint="eastAsia" w:ascii="黑体" w:hAnsi="黑体" w:eastAsia="黑体" w:cs="黑体"/>
          <w:spacing w:val="9"/>
          <w:sz w:val="32"/>
          <w:szCs w:val="32"/>
        </w:rPr>
        <w:t>二、拟推荐对象基本情况</w:t>
      </w:r>
    </w:p>
    <w:p w14:paraId="33C8578E">
      <w:pPr>
        <w:pStyle w:val="2"/>
        <w:spacing w:before="45" w:line="353" w:lineRule="auto"/>
        <w:ind w:firstLine="710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禚基娥，女，汉族，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中共党员，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1975年12月出生，大学学历，高级教师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济南特殊教育中心听障工艺美术专业教师。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 xml:space="preserve">   </w:t>
      </w:r>
    </w:p>
    <w:p w14:paraId="529189F3">
      <w:pPr>
        <w:pStyle w:val="2"/>
        <w:spacing w:before="45" w:line="353" w:lineRule="auto"/>
        <w:ind w:firstLine="710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2019 年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2023年教学工作量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2019.2至2020.2：2017级、2018级、2019级工艺美术素描 共468课时；2020.2至2021.2：2018级、2019级、2020级工艺美术素描 共480课时；2021.2至2022.2：2019级、2020级 工艺美术素描，2020级、2021级中餐烹饪班美术 共540课时；2022.2至2023.2：2019级、2022级工艺美术素描；2021级、2022级中餐烹饪班美术 共680课时；2023.2至2024.2：2022级、2023级工艺美术素描；2022级、2023级中餐烹饪班美术共700课时；2024.2至2024.7：2022级、2023级工艺美术素描、速写；聋九年级素描共360课时。</w:t>
      </w:r>
    </w:p>
    <w:p w14:paraId="71FE7CD1">
      <w:pPr>
        <w:pStyle w:val="2"/>
        <w:spacing w:before="45" w:line="353" w:lineRule="auto"/>
        <w:ind w:firstLine="710"/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2019年至2023年年度考核结果：2019年年度考核合格，2020年年度考核优秀，2021年年度考核合格，2022年年度考核优秀2023年度考核合格。</w:t>
      </w:r>
    </w:p>
    <w:p w14:paraId="356107C4">
      <w:pPr>
        <w:pStyle w:val="2"/>
        <w:spacing w:before="45" w:line="353" w:lineRule="auto"/>
        <w:ind w:firstLine="710"/>
        <w:rPr>
          <w:rFonts w:hint="eastAsia" w:ascii="黑体" w:hAnsi="黑体" w:eastAsia="黑体" w:cs="黑体"/>
          <w:spacing w:val="9"/>
          <w:sz w:val="32"/>
          <w:szCs w:val="32"/>
        </w:rPr>
      </w:pPr>
      <w:r>
        <w:rPr>
          <w:rFonts w:hint="eastAsia" w:ascii="黑体" w:hAnsi="黑体" w:eastAsia="黑体" w:cs="黑体"/>
          <w:spacing w:val="9"/>
          <w:sz w:val="32"/>
          <w:szCs w:val="32"/>
        </w:rPr>
        <w:t>三、拟推荐对象主要事迹</w:t>
      </w:r>
    </w:p>
    <w:p w14:paraId="73EDB3DD">
      <w:pPr>
        <w:pStyle w:val="2"/>
        <w:spacing w:before="45" w:line="353" w:lineRule="auto"/>
        <w:ind w:firstLine="710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9"/>
          <w:sz w:val="32"/>
          <w:szCs w:val="32"/>
        </w:rPr>
        <w:t>（一）躬耕特教，奉献青春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。25年来，她从未因个人原因请过一天病假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没耽误学生一节课。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2015年她荣登济南好人榜2016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由于她在教育教学工作中表现突出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荣获“济南市五一劳动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奖章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“济南市职工职业道德建设标兵个人”称号；2017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年被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评为“齐鲁最美教师”“我身边的好老师”“</w:t>
      </w:r>
      <w:r>
        <w:rPr>
          <w:rFonts w:hint="eastAsia" w:ascii="仿宋_GB2312" w:hAnsi="仿宋_GB2312" w:eastAsia="仿宋_GB2312" w:cs="仿宋_GB2312"/>
          <w:spacing w:val="-8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山东省中小学优秀班主任”</w:t>
      </w:r>
      <w:r>
        <w:rPr>
          <w:rFonts w:hint="eastAsia" w:ascii="仿宋_GB2312" w:hAnsi="仿宋_GB2312" w:eastAsia="仿宋_GB2312" w:cs="仿宋_GB2312"/>
          <w:spacing w:val="-1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。2018</w:t>
      </w:r>
      <w:r>
        <w:rPr>
          <w:rFonts w:hint="eastAsia" w:ascii="仿宋_GB2312" w:hAnsi="仿宋_GB2312" w:eastAsia="仿宋_GB2312" w:cs="仿宋_GB2312"/>
          <w:spacing w:val="-5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年被评为“济南市第六届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道德模范”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年被评为济南市“首届教育榜样”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pacing w:val="-5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年被认定为“济南名师”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pacing w:val="-4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年被评为“首届齐鲁名班主任建设工程人选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被济南大学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特教学院聘为讲授教师。一本本证书，是她奉献特教无悔的印记。</w:t>
      </w:r>
    </w:p>
    <w:p w14:paraId="40B9B016">
      <w:pPr>
        <w:pStyle w:val="2"/>
        <w:numPr>
          <w:ilvl w:val="0"/>
          <w:numId w:val="0"/>
        </w:numPr>
        <w:spacing w:before="61" w:line="353" w:lineRule="auto"/>
        <w:ind w:right="208" w:rightChars="0" w:firstLine="608" w:firstLineChars="200"/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8"/>
          <w:sz w:val="32"/>
          <w:szCs w:val="32"/>
        </w:rPr>
        <w:t>（二）教学精湛，敢于创新。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面对各种教学难题，她敢于攻 坚。开创的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翻转课堂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“体验—探究—引领”等多种课堂教学模式，获山东省优秀教科研成果一等奖。她的美术课多次获全国一等奖。2011 年在全国特教学校教师信息技术综合应用能力大赛中获特等奖；在2016 全国工美服装“创新杯”信息化教学说课大赛中获一等奖；在2017全国“新技术+个性化学习”应用成果展示活动中获一等奖。她所带学生高考升学率100%，本科升学率 80%以上，刷新学校本科高考记录。至今，她已把三百多名听障生送进全国美术院校，让残障孩子同样不输人生。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2018年完成了关于“新媒体环境下的家校合作教育”的省级十二五规划课题研究，解决我校家校合作教育短板问题。</w:t>
      </w:r>
    </w:p>
    <w:p w14:paraId="33B0CF10">
      <w:pPr>
        <w:pStyle w:val="2"/>
        <w:numPr>
          <w:ilvl w:val="0"/>
          <w:numId w:val="0"/>
        </w:numPr>
        <w:spacing w:before="61" w:line="353" w:lineRule="auto"/>
        <w:ind w:right="208" w:rightChars="0" w:firstLine="608" w:firstLineChars="200"/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-8"/>
          <w:sz w:val="32"/>
          <w:szCs w:val="32"/>
          <w:lang w:val="en-US" w:eastAsia="zh-CN"/>
        </w:rPr>
        <w:t>（三）信念坚定 为党育人。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2006年担任高考班班主任后，禚老师暗下决心要让这些残疾孩子成人成才。她把2006级这个“刺头班”转化为“冲刺班”，2009年班中15名学生14人考上大学，刷新学校高考历年记录。她班被评为“济南市优秀班集体”；她也先后两次被评为“济南市优秀班主任”，2017年被评为“山东省中小学优秀班主任”。2023年被评为“首届齐鲁名班主任建设工程人选”。25年来，她把特教当成一生的事业，以爱与智慧引领残障生重新发现世界和生命的美好。</w:t>
      </w:r>
    </w:p>
    <w:p w14:paraId="0BBE250A">
      <w:pPr>
        <w:pStyle w:val="2"/>
        <w:numPr>
          <w:ilvl w:val="0"/>
          <w:numId w:val="0"/>
        </w:numPr>
        <w:spacing w:before="61" w:line="353" w:lineRule="auto"/>
        <w:ind w:right="208" w:rightChars="0"/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</w:pPr>
    </w:p>
    <w:p w14:paraId="09645FA1">
      <w:pPr>
        <w:pStyle w:val="2"/>
        <w:numPr>
          <w:ilvl w:val="0"/>
          <w:numId w:val="0"/>
        </w:numPr>
        <w:spacing w:before="61" w:line="353" w:lineRule="auto"/>
        <w:ind w:right="208" w:rightChars="0" w:firstLine="608" w:firstLineChars="200"/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 xml:space="preserve">公示时间：2014年8月14日-8月20日  </w:t>
      </w:r>
    </w:p>
    <w:p w14:paraId="464320B8">
      <w:pPr>
        <w:pStyle w:val="2"/>
        <w:numPr>
          <w:ilvl w:val="0"/>
          <w:numId w:val="0"/>
        </w:numPr>
        <w:spacing w:before="61" w:line="353" w:lineRule="auto"/>
        <w:ind w:right="208" w:rightChars="0" w:firstLine="608" w:firstLineChars="200"/>
        <w:rPr>
          <w:rFonts w:hint="default" w:ascii="仿宋_GB2312" w:hAnsi="仿宋_GB2312" w:eastAsia="仿宋_GB2312" w:cs="仿宋_GB2312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电    话：82972347  51708436</w:t>
      </w:r>
    </w:p>
    <w:p w14:paraId="3A526A59">
      <w:pPr>
        <w:pStyle w:val="2"/>
        <w:numPr>
          <w:ilvl w:val="0"/>
          <w:numId w:val="0"/>
        </w:numPr>
        <w:spacing w:before="61" w:line="353" w:lineRule="auto"/>
        <w:ind w:right="208" w:rightChars="0" w:firstLine="608" w:firstLineChars="200"/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对上述结果如有异议，可在公示期内进行反映。</w:t>
      </w:r>
    </w:p>
    <w:p w14:paraId="26E8349A">
      <w:pPr>
        <w:pStyle w:val="2"/>
        <w:numPr>
          <w:ilvl w:val="0"/>
          <w:numId w:val="0"/>
        </w:numPr>
        <w:spacing w:before="61" w:line="353" w:lineRule="auto"/>
        <w:ind w:right="208" w:rightChars="0" w:firstLine="608" w:firstLineChars="200"/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</w:pPr>
    </w:p>
    <w:p w14:paraId="06931241">
      <w:pPr>
        <w:pStyle w:val="2"/>
        <w:numPr>
          <w:ilvl w:val="0"/>
          <w:numId w:val="0"/>
        </w:numPr>
        <w:spacing w:before="61" w:line="353" w:lineRule="auto"/>
        <w:ind w:right="208" w:rightChars="0" w:firstLine="608" w:firstLineChars="200"/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</w:pPr>
    </w:p>
    <w:p w14:paraId="6C99FB51">
      <w:pPr>
        <w:pStyle w:val="2"/>
        <w:numPr>
          <w:ilvl w:val="0"/>
          <w:numId w:val="0"/>
        </w:numPr>
        <w:spacing w:before="61" w:line="353" w:lineRule="auto"/>
        <w:ind w:right="208" w:rightChars="0" w:firstLine="608" w:firstLineChars="200"/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 xml:space="preserve">                                     济南特殊教育中心</w:t>
      </w:r>
    </w:p>
    <w:p w14:paraId="5992DFBE">
      <w:pPr>
        <w:pStyle w:val="2"/>
        <w:numPr>
          <w:ilvl w:val="0"/>
          <w:numId w:val="0"/>
        </w:numPr>
        <w:spacing w:before="61" w:line="353" w:lineRule="auto"/>
        <w:ind w:right="208" w:rightChars="0" w:firstLine="608" w:firstLineChars="200"/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 xml:space="preserve">               2024年8月14日</w:t>
      </w:r>
    </w:p>
    <w:sectPr>
      <w:pgSz w:w="12240" w:h="15840"/>
      <w:pgMar w:top="1587" w:right="1417" w:bottom="1417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hjZTQ0YjkzNzllYWQyYTY1NWI5NzVkNjRkZmE2YTAifQ=="/>
  </w:docVars>
  <w:rsids>
    <w:rsidRoot w:val="00000000"/>
    <w:rsid w:val="1B5B5601"/>
    <w:rsid w:val="4001087F"/>
    <w:rsid w:val="4B151C60"/>
    <w:rsid w:val="4C720A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2463</Words>
  <Characters>2687</Characters>
  <TotalTime>6</TotalTime>
  <ScaleCrop>false</ScaleCrop>
  <LinksUpToDate>false</LinksUpToDate>
  <CharactersWithSpaces>2723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2024-08-23T08:10:47Z</dcterms:created>
  <dc:creator>济南特殊教育学校</dc:creator>
  <cp:lastModifiedBy>小米油</cp:lastModifiedBy>
  <cp:lastPrinted>2024-08-23T08:47:55Z</cp:lastPrinted>
  <dcterms:modified xsi:type="dcterms:W3CDTF">2024-08-23T08:50:33Z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2024-08-23T16:10:46Z</vt:filetime>
  </property>
  <property fmtid="{D5CDD505-2E9C-101B-9397-08002B2CF9AE}" pid="4" name="KSOProductBuildVer">
    <vt:lpwstr>2052-12.1.0.17827</vt:lpwstr>
  </property>
  <property fmtid="{D5CDD505-2E9C-101B-9397-08002B2CF9AE}" pid="5" name="ICV">
    <vt:lpwstr>BCFD2B932A5F454A9109B85CC0F0F5BE_12</vt:lpwstr>
  </property>
</Properties>
</file>